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71" w:rsidRPr="007723FF" w:rsidRDefault="00C449A7" w:rsidP="007723FF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4D1409" wp14:editId="050657B8">
            <wp:simplePos x="0" y="0"/>
            <wp:positionH relativeFrom="column">
              <wp:posOffset>5133975</wp:posOffset>
            </wp:positionH>
            <wp:positionV relativeFrom="paragraph">
              <wp:posOffset>-476250</wp:posOffset>
            </wp:positionV>
            <wp:extent cx="81915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i_print_2x2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11CC73" wp14:editId="14DD1A77">
            <wp:simplePos x="0" y="0"/>
            <wp:positionH relativeFrom="column">
              <wp:posOffset>95250</wp:posOffset>
            </wp:positionH>
            <wp:positionV relativeFrom="paragraph">
              <wp:posOffset>-552138</wp:posOffset>
            </wp:positionV>
            <wp:extent cx="885825" cy="847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CWA REGION PMS color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FF" w:rsidRPr="007723FF">
        <w:rPr>
          <w:b/>
        </w:rPr>
        <w:t xml:space="preserve">PNCWA </w:t>
      </w:r>
      <w:r w:rsidR="00B06F98">
        <w:rPr>
          <w:b/>
        </w:rPr>
        <w:t xml:space="preserve">– Yakima Valley Section </w:t>
      </w:r>
      <w:r w:rsidR="007723FF" w:rsidRPr="007723FF">
        <w:rPr>
          <w:b/>
        </w:rPr>
        <w:t>Meeting</w:t>
      </w:r>
    </w:p>
    <w:p w:rsidR="007723FF" w:rsidRPr="007723FF" w:rsidRDefault="00FD7181" w:rsidP="007723FF">
      <w:pPr>
        <w:pStyle w:val="NoSpacing"/>
        <w:jc w:val="center"/>
        <w:rPr>
          <w:b/>
        </w:rPr>
      </w:pPr>
      <w:r>
        <w:rPr>
          <w:b/>
        </w:rPr>
        <w:t>August</w:t>
      </w:r>
      <w:r w:rsidR="001F1A31">
        <w:rPr>
          <w:b/>
        </w:rPr>
        <w:t xml:space="preserve"> </w:t>
      </w:r>
      <w:r>
        <w:rPr>
          <w:b/>
        </w:rPr>
        <w:t>21</w:t>
      </w:r>
      <w:r w:rsidRPr="00FD7181">
        <w:rPr>
          <w:b/>
          <w:vertAlign w:val="superscript"/>
        </w:rPr>
        <w:t>st</w:t>
      </w:r>
      <w:r w:rsidR="007723FF" w:rsidRPr="007723FF">
        <w:rPr>
          <w:b/>
        </w:rPr>
        <w:t>, 201</w:t>
      </w:r>
      <w:r w:rsidR="00B819E9">
        <w:rPr>
          <w:b/>
        </w:rPr>
        <w:t>4</w:t>
      </w:r>
    </w:p>
    <w:p w:rsidR="007723FF" w:rsidRDefault="007723FF" w:rsidP="007723FF">
      <w:pPr>
        <w:pStyle w:val="NoSpacing"/>
      </w:pPr>
    </w:p>
    <w:p w:rsidR="007723FF" w:rsidRPr="00D434F3" w:rsidRDefault="00D434F3" w:rsidP="007723FF">
      <w:pPr>
        <w:pStyle w:val="NoSpacing"/>
      </w:pPr>
      <w:r>
        <w:rPr>
          <w:u w:val="single"/>
        </w:rPr>
        <w:t xml:space="preserve">Meeting </w:t>
      </w:r>
      <w:r w:rsidR="007723FF" w:rsidRPr="007723FF">
        <w:rPr>
          <w:u w:val="single"/>
        </w:rPr>
        <w:t>Location:</w:t>
      </w:r>
      <w:r>
        <w:tab/>
      </w:r>
      <w:r>
        <w:tab/>
      </w:r>
      <w:r>
        <w:tab/>
      </w:r>
    </w:p>
    <w:p w:rsidR="007723FF" w:rsidRDefault="00FD7181" w:rsidP="007723FF">
      <w:pPr>
        <w:pStyle w:val="NoSpacing"/>
      </w:pPr>
      <w:r>
        <w:t>City of Grandview Library</w:t>
      </w:r>
      <w:r w:rsidR="00D434F3">
        <w:tab/>
      </w:r>
      <w:r w:rsidR="00814378">
        <w:t xml:space="preserve">            </w:t>
      </w:r>
      <w:r w:rsidR="00804626">
        <w:tab/>
      </w:r>
    </w:p>
    <w:p w:rsidR="000131E6" w:rsidRDefault="00FD7181" w:rsidP="007723FF">
      <w:pPr>
        <w:pStyle w:val="NoSpacing"/>
      </w:pPr>
      <w:r w:rsidRPr="00FD7181">
        <w:t>500 W. Main St.</w:t>
      </w:r>
      <w:r w:rsidR="00814378">
        <w:tab/>
      </w:r>
      <w:r w:rsidR="00814378">
        <w:tab/>
        <w:t xml:space="preserve">            </w:t>
      </w:r>
      <w:r w:rsidR="00804626">
        <w:tab/>
      </w:r>
    </w:p>
    <w:p w:rsidR="000131E6" w:rsidRDefault="00FD7181" w:rsidP="007723FF">
      <w:pPr>
        <w:pStyle w:val="NoSpacing"/>
      </w:pPr>
      <w:r>
        <w:t>Grandview</w:t>
      </w:r>
      <w:r w:rsidR="001F1A31">
        <w:t>, WA 989</w:t>
      </w:r>
      <w:r>
        <w:t>30</w:t>
      </w:r>
      <w:r w:rsidR="00D434F3">
        <w:tab/>
      </w:r>
      <w:r w:rsidR="00D434F3">
        <w:tab/>
      </w:r>
      <w:r w:rsidR="00D434F3">
        <w:tab/>
      </w:r>
    </w:p>
    <w:p w:rsidR="00814378" w:rsidRDefault="001F1A31" w:rsidP="00814378">
      <w:pPr>
        <w:pStyle w:val="NoSpacing"/>
      </w:pPr>
      <w:r>
        <w:tab/>
      </w:r>
      <w:r>
        <w:tab/>
      </w:r>
      <w:r>
        <w:tab/>
      </w:r>
      <w:r>
        <w:tab/>
      </w:r>
      <w:r w:rsidR="00804626">
        <w:tab/>
      </w:r>
    </w:p>
    <w:p w:rsidR="007723FF" w:rsidRDefault="007723FF" w:rsidP="007723FF">
      <w:pPr>
        <w:pStyle w:val="NoSpacing"/>
      </w:pPr>
    </w:p>
    <w:p w:rsidR="007723FF" w:rsidRPr="007723FF" w:rsidRDefault="007723FF" w:rsidP="007723FF">
      <w:pPr>
        <w:pStyle w:val="NoSpacing"/>
        <w:rPr>
          <w:u w:val="single"/>
        </w:rPr>
      </w:pPr>
      <w:r w:rsidRPr="007723FF">
        <w:rPr>
          <w:u w:val="single"/>
        </w:rPr>
        <w:t>Schedule:</w:t>
      </w:r>
    </w:p>
    <w:p w:rsidR="00DA067E" w:rsidRDefault="00DA067E" w:rsidP="00DA067E">
      <w:pPr>
        <w:pStyle w:val="NoSpacing"/>
      </w:pPr>
      <w:r>
        <w:t xml:space="preserve">8:30 </w:t>
      </w:r>
      <w:proofErr w:type="gramStart"/>
      <w:r>
        <w:t>am</w:t>
      </w:r>
      <w:proofErr w:type="gramEnd"/>
      <w:r>
        <w:t xml:space="preserve"> – 9:00 am            PNCWA Section Business Meeting </w:t>
      </w:r>
    </w:p>
    <w:p w:rsidR="001446EE" w:rsidRDefault="001446EE" w:rsidP="001446EE">
      <w:pPr>
        <w:pStyle w:val="NoSpacing"/>
        <w:numPr>
          <w:ilvl w:val="0"/>
          <w:numId w:val="3"/>
        </w:numPr>
      </w:pPr>
      <w:r>
        <w:t>Section News</w:t>
      </w:r>
    </w:p>
    <w:p w:rsidR="001446EE" w:rsidRDefault="001446EE" w:rsidP="001446EE">
      <w:pPr>
        <w:pStyle w:val="NoSpacing"/>
        <w:numPr>
          <w:ilvl w:val="0"/>
          <w:numId w:val="3"/>
        </w:numPr>
      </w:pPr>
      <w:r>
        <w:t>Schedule</w:t>
      </w:r>
    </w:p>
    <w:p w:rsidR="001446EE" w:rsidRDefault="001446EE" w:rsidP="001446EE">
      <w:pPr>
        <w:pStyle w:val="NoSpacing"/>
        <w:numPr>
          <w:ilvl w:val="0"/>
          <w:numId w:val="3"/>
        </w:numPr>
      </w:pPr>
      <w:r>
        <w:t>WEF membership requirements for Section President and Treasurer</w:t>
      </w:r>
    </w:p>
    <w:p w:rsidR="00DA067E" w:rsidRDefault="00DA067E" w:rsidP="00DA067E">
      <w:pPr>
        <w:pStyle w:val="NoSpacing"/>
      </w:pPr>
      <w:r>
        <w:t xml:space="preserve">9:00 am – 12:00 pm         Training (0.3 CEUs </w:t>
      </w:r>
      <w:r w:rsidR="005F69C2">
        <w:t>approved</w:t>
      </w:r>
      <w:r>
        <w:t>)</w:t>
      </w:r>
    </w:p>
    <w:p w:rsidR="00DA067E" w:rsidRDefault="00DA067E" w:rsidP="00DA067E">
      <w:pPr>
        <w:pStyle w:val="NoSpacing"/>
      </w:pPr>
      <w:r>
        <w:rPr>
          <w:i/>
          <w:iCs/>
        </w:rPr>
        <w:t xml:space="preserve">                </w:t>
      </w:r>
      <w:r>
        <w:t xml:space="preserve">Session 1 (end 9:45) – Andy </w:t>
      </w:r>
      <w:proofErr w:type="spellStart"/>
      <w:r>
        <w:t>Schut</w:t>
      </w:r>
      <w:proofErr w:type="spellEnd"/>
      <w:r>
        <w:t xml:space="preserve"> (Cascade Analytical)</w:t>
      </w:r>
    </w:p>
    <w:p w:rsidR="00DA067E" w:rsidRDefault="00DA067E" w:rsidP="00DA067E">
      <w:pPr>
        <w:pStyle w:val="NoSpacing"/>
      </w:pPr>
      <w:r>
        <w:t xml:space="preserve">                Session 2 (end 10:45) – Kelly </w:t>
      </w:r>
      <w:proofErr w:type="spellStart"/>
      <w:r>
        <w:t>Bladow</w:t>
      </w:r>
      <w:proofErr w:type="spellEnd"/>
      <w:r>
        <w:t xml:space="preserve"> (</w:t>
      </w:r>
      <w:proofErr w:type="spellStart"/>
      <w:r>
        <w:t>Oxarc</w:t>
      </w:r>
      <w:proofErr w:type="spellEnd"/>
      <w:r>
        <w:t>)</w:t>
      </w:r>
    </w:p>
    <w:p w:rsidR="00DA067E" w:rsidRDefault="00DA067E" w:rsidP="00DA067E">
      <w:pPr>
        <w:pStyle w:val="NoSpacing"/>
        <w:rPr>
          <w:i/>
          <w:iCs/>
        </w:rPr>
      </w:pPr>
      <w:r>
        <w:rPr>
          <w:i/>
          <w:iCs/>
        </w:rPr>
        <w:t>                Break – (15 min)</w:t>
      </w:r>
    </w:p>
    <w:p w:rsidR="00DA067E" w:rsidRDefault="00DA067E" w:rsidP="00DA067E">
      <w:pPr>
        <w:pStyle w:val="NoSpacing"/>
        <w:ind w:left="720"/>
      </w:pPr>
      <w:r>
        <w:t> Session 3 (end 12:00) - Justin Bellamy and Ted Pooler (</w:t>
      </w:r>
      <w:proofErr w:type="spellStart"/>
      <w:r>
        <w:t>Huibregtse</w:t>
      </w:r>
      <w:proofErr w:type="spellEnd"/>
      <w:r>
        <w:t xml:space="preserve">, </w:t>
      </w:r>
      <w:proofErr w:type="spellStart"/>
      <w:r>
        <w:t>Louman</w:t>
      </w:r>
      <w:proofErr w:type="spellEnd"/>
      <w:r>
        <w:t xml:space="preserve"> Associates) </w:t>
      </w:r>
    </w:p>
    <w:p w:rsidR="00DA067E" w:rsidRDefault="00DA067E" w:rsidP="00DA067E">
      <w:pPr>
        <w:pStyle w:val="NoSpacing"/>
      </w:pPr>
      <w:r>
        <w:t xml:space="preserve">12:00 pm – 12:30 pm       Lunch at Grandview Library </w:t>
      </w:r>
    </w:p>
    <w:p w:rsidR="00DA067E" w:rsidRDefault="00DA067E" w:rsidP="00DA067E">
      <w:pPr>
        <w:pStyle w:val="NoSpacing"/>
        <w:ind w:firstLine="720"/>
      </w:pPr>
      <w:r>
        <w:t xml:space="preserve">Lunch sponsored by </w:t>
      </w:r>
      <w:proofErr w:type="spellStart"/>
      <w:r>
        <w:t>Huibregtse</w:t>
      </w:r>
      <w:proofErr w:type="spellEnd"/>
      <w:r>
        <w:t xml:space="preserve">, </w:t>
      </w:r>
      <w:proofErr w:type="spellStart"/>
      <w:r>
        <w:t>Louman</w:t>
      </w:r>
      <w:proofErr w:type="spellEnd"/>
      <w:r>
        <w:t xml:space="preserve"> Associates</w:t>
      </w:r>
    </w:p>
    <w:p w:rsidR="00DA067E" w:rsidRDefault="00DA067E" w:rsidP="00DA067E">
      <w:pPr>
        <w:pStyle w:val="NoSpacing"/>
      </w:pPr>
      <w:r>
        <w:t xml:space="preserve">12:30 pm – 2:00 pm         Optional Tour (0.1 CEUs </w:t>
      </w:r>
      <w:r w:rsidR="005F69C2">
        <w:t>approved</w:t>
      </w:r>
      <w:r>
        <w:t>)</w:t>
      </w:r>
    </w:p>
    <w:p w:rsidR="00DA067E" w:rsidRDefault="00DA067E" w:rsidP="00DA067E">
      <w:pPr>
        <w:pStyle w:val="NoSpacing"/>
      </w:pPr>
      <w:r>
        <w:t>                Tour of Lift Station and Electrical/Pump room by Dave Lorenz (City of Grandview)</w:t>
      </w:r>
    </w:p>
    <w:p w:rsidR="00EF3FB5" w:rsidRDefault="00EF3FB5" w:rsidP="007723FF">
      <w:pPr>
        <w:pStyle w:val="NoSpacing"/>
      </w:pPr>
    </w:p>
    <w:p w:rsidR="00EF3FB5" w:rsidRDefault="00EF3FB5" w:rsidP="007723FF">
      <w:pPr>
        <w:pStyle w:val="NoSpacing"/>
        <w:rPr>
          <w:u w:val="single"/>
        </w:rPr>
      </w:pPr>
      <w:r w:rsidRPr="00EF3FB5">
        <w:rPr>
          <w:u w:val="single"/>
        </w:rPr>
        <w:t>Training Topic</w:t>
      </w:r>
      <w:r w:rsidR="00C65105">
        <w:rPr>
          <w:u w:val="single"/>
        </w:rPr>
        <w:t xml:space="preserve"> and Presenter Information</w:t>
      </w:r>
      <w:r w:rsidRPr="00EF3FB5">
        <w:rPr>
          <w:u w:val="single"/>
        </w:rPr>
        <w:t>:</w:t>
      </w:r>
      <w:bookmarkStart w:id="0" w:name="_GoBack"/>
      <w:bookmarkEnd w:id="0"/>
    </w:p>
    <w:p w:rsidR="00DA067E" w:rsidRDefault="00DA067E" w:rsidP="00DA067E">
      <w:pPr>
        <w:pStyle w:val="NoSpacing"/>
      </w:pPr>
      <w:r>
        <w:t>Session 1:</w:t>
      </w:r>
    </w:p>
    <w:p w:rsidR="00DA067E" w:rsidRDefault="00DA067E" w:rsidP="00DA067E">
      <w:pPr>
        <w:pStyle w:val="NoSpacing"/>
      </w:pPr>
      <w:r>
        <w:t>Presenters:  Andy Shut (Cascade Analytical)</w:t>
      </w:r>
    </w:p>
    <w:p w:rsidR="00DA067E" w:rsidRDefault="00DA067E" w:rsidP="00DA067E">
      <w:pPr>
        <w:pStyle w:val="NoSpacing"/>
      </w:pPr>
      <w:r>
        <w:t>Topic: Creating legally defensible data through proper sample collection, preservation, hold time and documentation from a laboratory perspective.</w:t>
      </w:r>
    </w:p>
    <w:p w:rsidR="00DA067E" w:rsidRDefault="00DA067E" w:rsidP="00DA067E">
      <w:pPr>
        <w:pStyle w:val="NoSpacing"/>
        <w:numPr>
          <w:ilvl w:val="0"/>
          <w:numId w:val="2"/>
        </w:numPr>
      </w:pPr>
      <w:r>
        <w:t>How sampling procedures can effect data quality and consistency</w:t>
      </w:r>
    </w:p>
    <w:p w:rsidR="00DA067E" w:rsidRDefault="00DA067E" w:rsidP="00DA067E">
      <w:pPr>
        <w:pStyle w:val="NoSpacing"/>
        <w:numPr>
          <w:ilvl w:val="0"/>
          <w:numId w:val="2"/>
        </w:numPr>
      </w:pPr>
      <w:r>
        <w:t>Hold times and why they are critical to quality data</w:t>
      </w:r>
    </w:p>
    <w:p w:rsidR="00DA067E" w:rsidRDefault="00DA067E" w:rsidP="00DA067E">
      <w:pPr>
        <w:pStyle w:val="NoSpacing"/>
        <w:numPr>
          <w:ilvl w:val="0"/>
          <w:numId w:val="2"/>
        </w:numPr>
      </w:pPr>
      <w:r>
        <w:t>When to preserve and when not to</w:t>
      </w:r>
    </w:p>
    <w:p w:rsidR="00DA067E" w:rsidRDefault="00DA067E" w:rsidP="00DA067E">
      <w:pPr>
        <w:pStyle w:val="NoSpacing"/>
        <w:numPr>
          <w:ilvl w:val="0"/>
          <w:numId w:val="2"/>
        </w:numPr>
      </w:pPr>
      <w:r>
        <w:t>The importance of the chain of custody with regard to legal defensibility</w:t>
      </w:r>
    </w:p>
    <w:p w:rsidR="00DA067E" w:rsidRDefault="00DA067E" w:rsidP="00DA067E">
      <w:pPr>
        <w:pStyle w:val="NoSpacing"/>
        <w:ind w:left="765"/>
      </w:pPr>
    </w:p>
    <w:p w:rsidR="00DA067E" w:rsidRDefault="00DA067E" w:rsidP="00DA067E">
      <w:pPr>
        <w:pStyle w:val="NoSpacing"/>
      </w:pPr>
      <w:r>
        <w:t>Session 2:</w:t>
      </w:r>
    </w:p>
    <w:p w:rsidR="00DA067E" w:rsidRDefault="00DA067E" w:rsidP="00DA067E">
      <w:pPr>
        <w:pStyle w:val="NoSpacing"/>
      </w:pPr>
      <w:r>
        <w:t xml:space="preserve">Presenter: Kelly </w:t>
      </w:r>
      <w:proofErr w:type="spellStart"/>
      <w:r>
        <w:t>Bladow</w:t>
      </w:r>
      <w:proofErr w:type="spellEnd"/>
      <w:r>
        <w:t xml:space="preserve"> (Safety Compliance Manager at </w:t>
      </w:r>
      <w:proofErr w:type="spellStart"/>
      <w:r>
        <w:t>Oxarc</w:t>
      </w:r>
      <w:proofErr w:type="spellEnd"/>
      <w:r>
        <w:t>)</w:t>
      </w:r>
    </w:p>
    <w:p w:rsidR="00DA067E" w:rsidRDefault="00DA067E" w:rsidP="00DA067E">
      <w:pPr>
        <w:pStyle w:val="NoSpacing"/>
      </w:pPr>
      <w:r>
        <w:t>Topic:  Safety with Chlorine and Bleach.</w:t>
      </w:r>
    </w:p>
    <w:p w:rsidR="00DA067E" w:rsidRDefault="00DA067E" w:rsidP="00DA067E">
      <w:pPr>
        <w:pStyle w:val="NoSpacing"/>
      </w:pPr>
    </w:p>
    <w:p w:rsidR="00DA067E" w:rsidRDefault="00DA067E" w:rsidP="00DA067E">
      <w:pPr>
        <w:pStyle w:val="NoSpacing"/>
      </w:pPr>
      <w:r>
        <w:t>Session 3:</w:t>
      </w:r>
    </w:p>
    <w:p w:rsidR="00DA067E" w:rsidRDefault="00DA067E" w:rsidP="00DA067E">
      <w:pPr>
        <w:pStyle w:val="NoSpacing"/>
      </w:pPr>
      <w:r>
        <w:t>Presenters:  Justin Bellamy, PE and Ted Pooler, PE (</w:t>
      </w:r>
      <w:proofErr w:type="spellStart"/>
      <w:r>
        <w:t>Huibregtse</w:t>
      </w:r>
      <w:proofErr w:type="spellEnd"/>
      <w:r>
        <w:t xml:space="preserve">, </w:t>
      </w:r>
      <w:proofErr w:type="spellStart"/>
      <w:r>
        <w:t>Louman</w:t>
      </w:r>
      <w:proofErr w:type="spellEnd"/>
      <w:r>
        <w:t xml:space="preserve"> Associates)</w:t>
      </w:r>
    </w:p>
    <w:p w:rsidR="00DA067E" w:rsidRDefault="00DA067E" w:rsidP="00DA067E">
      <w:pPr>
        <w:pStyle w:val="NoSpacing"/>
      </w:pPr>
      <w:r>
        <w:t>Topic: City of Grandview Euclid Lift Station and Primary Clarifier Pump Station upgrades.</w:t>
      </w:r>
    </w:p>
    <w:p w:rsidR="00C65105" w:rsidRPr="00C65105" w:rsidRDefault="00C65105" w:rsidP="007723FF">
      <w:pPr>
        <w:pStyle w:val="NoSpacing"/>
        <w:rPr>
          <w:u w:val="single"/>
        </w:rPr>
      </w:pPr>
    </w:p>
    <w:sectPr w:rsidR="00C65105" w:rsidRPr="00C6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B6"/>
    <w:multiLevelType w:val="hybridMultilevel"/>
    <w:tmpl w:val="E24E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1274D2"/>
    <w:multiLevelType w:val="hybridMultilevel"/>
    <w:tmpl w:val="C0A63E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F"/>
    <w:rsid w:val="000131E6"/>
    <w:rsid w:val="001446EE"/>
    <w:rsid w:val="001600A3"/>
    <w:rsid w:val="001E0E09"/>
    <w:rsid w:val="001F1A31"/>
    <w:rsid w:val="0024133C"/>
    <w:rsid w:val="00281C82"/>
    <w:rsid w:val="002A31F0"/>
    <w:rsid w:val="002A3358"/>
    <w:rsid w:val="004234A4"/>
    <w:rsid w:val="00444007"/>
    <w:rsid w:val="004A75B3"/>
    <w:rsid w:val="00583BFF"/>
    <w:rsid w:val="005F35CB"/>
    <w:rsid w:val="005F69C2"/>
    <w:rsid w:val="00735E66"/>
    <w:rsid w:val="007723FF"/>
    <w:rsid w:val="007948D6"/>
    <w:rsid w:val="00804626"/>
    <w:rsid w:val="00814378"/>
    <w:rsid w:val="00851989"/>
    <w:rsid w:val="0087713E"/>
    <w:rsid w:val="00905BAE"/>
    <w:rsid w:val="00925DFB"/>
    <w:rsid w:val="00A272A2"/>
    <w:rsid w:val="00A8208F"/>
    <w:rsid w:val="00B06F98"/>
    <w:rsid w:val="00B31F24"/>
    <w:rsid w:val="00B819E9"/>
    <w:rsid w:val="00C449A7"/>
    <w:rsid w:val="00C65105"/>
    <w:rsid w:val="00CB0B85"/>
    <w:rsid w:val="00CB6959"/>
    <w:rsid w:val="00D434F3"/>
    <w:rsid w:val="00D931EB"/>
    <w:rsid w:val="00DA067E"/>
    <w:rsid w:val="00DC7463"/>
    <w:rsid w:val="00DD3F6F"/>
    <w:rsid w:val="00EB6DD7"/>
    <w:rsid w:val="00EC3053"/>
    <w:rsid w:val="00EF3FB5"/>
    <w:rsid w:val="00FC47EB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3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A7"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sid w:val="00C65105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C65105"/>
    <w:rPr>
      <w:rFonts w:ascii="Arial" w:hAnsi="Arial" w:cs="Arial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3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A7"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sid w:val="00C65105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C65105"/>
    <w:rPr>
      <w:rFonts w:ascii="Arial" w:hAnsi="Arial" w:cs="Arial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Haws</dc:creator>
  <cp:lastModifiedBy>Ben Haws</cp:lastModifiedBy>
  <cp:revision>18</cp:revision>
  <cp:lastPrinted>2014-04-02T17:19:00Z</cp:lastPrinted>
  <dcterms:created xsi:type="dcterms:W3CDTF">2014-03-25T14:38:00Z</dcterms:created>
  <dcterms:modified xsi:type="dcterms:W3CDTF">2014-08-15T17:12:00Z</dcterms:modified>
</cp:coreProperties>
</file>